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01C" w:rsidRPr="00DA001C" w:rsidRDefault="00DA001C" w:rsidP="00DA001C">
      <w:pPr>
        <w:shd w:val="clear" w:color="auto" w:fill="FFFFFF"/>
        <w:spacing w:after="360" w:line="240" w:lineRule="auto"/>
        <w:outlineLvl w:val="0"/>
        <w:rPr>
          <w:rFonts w:ascii="Verdana" w:eastAsia="Times New Roman" w:hAnsi="Verdana" w:cs="Times New Roman"/>
          <w:b/>
          <w:bCs/>
          <w:color w:val="333333"/>
          <w:kern w:val="36"/>
          <w:sz w:val="26"/>
          <w:szCs w:val="26"/>
          <w:lang w:val="nb-NO"/>
        </w:rPr>
      </w:pPr>
      <w:r w:rsidRPr="00DA001C">
        <w:rPr>
          <w:rFonts w:ascii="Verdana" w:eastAsia="Times New Roman" w:hAnsi="Verdana" w:cs="Times New Roman"/>
          <w:b/>
          <w:bCs/>
          <w:color w:val="333333"/>
          <w:kern w:val="36"/>
          <w:sz w:val="26"/>
          <w:szCs w:val="26"/>
          <w:lang w:val="nb-NO"/>
        </w:rPr>
        <w:t>Kompetansemål</w:t>
      </w:r>
    </w:p>
    <w:p w:rsidR="00DA001C" w:rsidRPr="00DA001C" w:rsidRDefault="00DA001C" w:rsidP="00DA001C">
      <w:pPr>
        <w:shd w:val="clear" w:color="auto" w:fill="FFFFFF"/>
        <w:spacing w:before="840" w:after="0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nb-NO"/>
        </w:rPr>
      </w:pPr>
      <w:r w:rsidRPr="00DA001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nb-NO"/>
        </w:rPr>
        <w:t>Internasjonal engelsk</w:t>
      </w:r>
    </w:p>
    <w:p w:rsidR="00DA001C" w:rsidRPr="00DA001C" w:rsidRDefault="00DA001C" w:rsidP="00DA001C">
      <w:pPr>
        <w:shd w:val="clear" w:color="auto" w:fill="FFFFFF"/>
        <w:spacing w:after="0" w:line="240" w:lineRule="auto"/>
        <w:ind w:right="144"/>
        <w:outlineLvl w:val="2"/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val="nb-NO"/>
        </w:rPr>
        <w:t xml:space="preserve">Språk og </w:t>
      </w:r>
      <w:proofErr w:type="spellStart"/>
      <w:r w:rsidRPr="00DA001C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val="nb-NO"/>
        </w:rPr>
        <w:t>språklæring</w:t>
      </w:r>
      <w:hyperlink r:id="rId6" w:history="1">
        <w:r w:rsidRPr="00DA001C">
          <w:rPr>
            <w:rFonts w:ascii="Verdana" w:eastAsia="Times New Roman" w:hAnsi="Verdana" w:cs="Times New Roman"/>
            <w:color w:val="0079C2"/>
            <w:sz w:val="17"/>
            <w:u w:val="single"/>
            <w:lang w:val="nb-NO"/>
          </w:rPr>
          <w:t>Beskrivelse</w:t>
        </w:r>
        <w:proofErr w:type="spellEnd"/>
        <w:r w:rsidRPr="00DA001C">
          <w:rPr>
            <w:rFonts w:ascii="Verdana" w:eastAsia="Times New Roman" w:hAnsi="Verdana" w:cs="Times New Roman"/>
            <w:color w:val="0079C2"/>
            <w:sz w:val="17"/>
            <w:u w:val="single"/>
            <w:lang w:val="nb-NO"/>
          </w:rPr>
          <w:t xml:space="preserve"> av hovedområde</w:t>
        </w:r>
      </w:hyperlink>
    </w:p>
    <w:p w:rsidR="00DA001C" w:rsidRPr="00DA001C" w:rsidRDefault="00DA001C" w:rsidP="00DA001C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Mål for opplæringen er at eleven skal kunne</w:t>
      </w:r>
    </w:p>
    <w:p w:rsidR="00DA001C" w:rsidRDefault="00DA001C" w:rsidP="00DA00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gjøre rede for grunnleggende trekk ved engelsk språkbruk og språkstruktur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Tr="00451959">
        <w:tc>
          <w:tcPr>
            <w:tcW w:w="809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451959" w:rsidRP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451959">
        <w:tc>
          <w:tcPr>
            <w:tcW w:w="809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451959">
        <w:tc>
          <w:tcPr>
            <w:tcW w:w="809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451959">
        <w:tc>
          <w:tcPr>
            <w:tcW w:w="809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451959">
        <w:tc>
          <w:tcPr>
            <w:tcW w:w="809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451959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gjøre rede for grunnleggende prinsipper for oppbygning av tekster i ulike sjangrer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RP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analysere språklige virkemidler i ulike typer tekster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RP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 xml:space="preserve">gi eksempler på andre varianter av engelsk enn dem som brukes i det angloamerikanske kjerneområdet, </w:t>
      </w:r>
      <w:proofErr w:type="gramStart"/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og</w:t>
      </w:r>
      <w:proofErr w:type="gramEnd"/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 xml:space="preserve"> reflektere over deres særpreg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RP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lastRenderedPageBreak/>
              <w:t>Dato</w:t>
            </w:r>
          </w:p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gjøre rede for egne språklæringsstrategier og språklæringsmål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RP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Pr="00DA001C" w:rsidRDefault="00DA001C" w:rsidP="00DA001C">
      <w:pPr>
        <w:shd w:val="clear" w:color="auto" w:fill="FFFFFF"/>
        <w:spacing w:after="0" w:line="240" w:lineRule="auto"/>
        <w:ind w:right="144"/>
        <w:outlineLvl w:val="2"/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val="nb-NO"/>
        </w:rPr>
      </w:pPr>
      <w:proofErr w:type="spellStart"/>
      <w:r w:rsidRPr="00DA001C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val="nb-NO"/>
        </w:rPr>
        <w:t>Kommunikasjon</w:t>
      </w:r>
      <w:hyperlink r:id="rId7" w:history="1">
        <w:r w:rsidRPr="00DA001C">
          <w:rPr>
            <w:rFonts w:ascii="Verdana" w:eastAsia="Times New Roman" w:hAnsi="Verdana" w:cs="Times New Roman"/>
            <w:color w:val="0079C2"/>
            <w:sz w:val="17"/>
            <w:u w:val="single"/>
            <w:lang w:val="nb-NO"/>
          </w:rPr>
          <w:t>Beskrivelse</w:t>
        </w:r>
        <w:proofErr w:type="spellEnd"/>
        <w:r w:rsidRPr="00DA001C">
          <w:rPr>
            <w:rFonts w:ascii="Verdana" w:eastAsia="Times New Roman" w:hAnsi="Verdana" w:cs="Times New Roman"/>
            <w:color w:val="0079C2"/>
            <w:sz w:val="17"/>
            <w:u w:val="single"/>
            <w:lang w:val="nb-NO"/>
          </w:rPr>
          <w:t xml:space="preserve"> av hovedområde</w:t>
        </w:r>
      </w:hyperlink>
    </w:p>
    <w:p w:rsidR="00DA001C" w:rsidRPr="00DA001C" w:rsidRDefault="00DA001C" w:rsidP="00DA001C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Mål for opplæringen er at eleven skal kunne</w:t>
      </w:r>
    </w:p>
    <w:p w:rsidR="00DA001C" w:rsidRDefault="00DA001C" w:rsidP="00DA00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bruke et rikt og nyansert ordforråd av generell og fagspesifikk art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RP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 xml:space="preserve">forstå </w:t>
      </w:r>
      <w:proofErr w:type="gramStart"/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og</w:t>
      </w:r>
      <w:proofErr w:type="gramEnd"/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 xml:space="preserve"> drøfte lengre framstillinger om allmenne og faglige emner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RP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 xml:space="preserve">bruke situasjonstilpasset språk i sosiale, faglige og </w:t>
      </w:r>
      <w:proofErr w:type="spellStart"/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interkulturelle</w:t>
      </w:r>
      <w:proofErr w:type="spellEnd"/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 xml:space="preserve"> sammenhenger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RP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skrive tekster med god struktur og sammenheng om allmenne, faglige og litterære emner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RP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presentere fagstoff muntlig, skriftlig eller i form av sammensatte tekster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451959" w:rsidRP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451959" w:rsidRP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451959" w:rsidTr="00EE5560">
        <w:tc>
          <w:tcPr>
            <w:tcW w:w="809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451959" w:rsidRDefault="00451959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451959" w:rsidRPr="00DA001C" w:rsidRDefault="00451959" w:rsidP="00451959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 xml:space="preserve">bruke </w:t>
      </w:r>
      <w:proofErr w:type="gramStart"/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og</w:t>
      </w:r>
      <w:proofErr w:type="gramEnd"/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 xml:space="preserve"> formidle informasjon basert på tallmateriale og statistikk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bruke digitale hjelpemidler på en selvstendig, kritisk og kreativ måte til innhenting av informasjon, kommunikasjon og presentasjon av eget stoff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gjøre rede for og vurdere kildebruk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Pr="00DA001C" w:rsidRDefault="00DA001C" w:rsidP="00DA001C">
      <w:pPr>
        <w:shd w:val="clear" w:color="auto" w:fill="FFFFFF"/>
        <w:spacing w:after="0" w:line="240" w:lineRule="auto"/>
        <w:ind w:right="144"/>
        <w:outlineLvl w:val="2"/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val="nb-NO"/>
        </w:rPr>
        <w:t xml:space="preserve">Kultur, samfunn og </w:t>
      </w:r>
      <w:proofErr w:type="spellStart"/>
      <w:r w:rsidRPr="00DA001C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val="nb-NO"/>
        </w:rPr>
        <w:t>litteratur</w:t>
      </w:r>
      <w:hyperlink r:id="rId8" w:history="1">
        <w:r w:rsidRPr="00DA001C">
          <w:rPr>
            <w:rFonts w:ascii="Verdana" w:eastAsia="Times New Roman" w:hAnsi="Verdana" w:cs="Times New Roman"/>
            <w:color w:val="0079C2"/>
            <w:sz w:val="17"/>
            <w:u w:val="single"/>
            <w:lang w:val="nb-NO"/>
          </w:rPr>
          <w:t>Beskrivelse</w:t>
        </w:r>
        <w:proofErr w:type="spellEnd"/>
        <w:r w:rsidRPr="00DA001C">
          <w:rPr>
            <w:rFonts w:ascii="Verdana" w:eastAsia="Times New Roman" w:hAnsi="Verdana" w:cs="Times New Roman"/>
            <w:color w:val="0079C2"/>
            <w:sz w:val="17"/>
            <w:u w:val="single"/>
            <w:lang w:val="nb-NO"/>
          </w:rPr>
          <w:t xml:space="preserve"> av hovedområde</w:t>
        </w:r>
      </w:hyperlink>
    </w:p>
    <w:p w:rsidR="00DA001C" w:rsidRPr="00DA001C" w:rsidRDefault="00DA001C" w:rsidP="00DA001C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Mål for opplæringen er at eleven skal kunne</w:t>
      </w:r>
    </w:p>
    <w:p w:rsidR="00DA001C" w:rsidRDefault="00DA001C" w:rsidP="00DA00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finne fram til og drøfte internasjonale utdanningstilbud og arbeidsmuligheter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BD31AB" w:rsidRDefault="00BD31AB">
      <w:pPr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br w:type="page"/>
      </w:r>
    </w:p>
    <w:p w:rsidR="00DA001C" w:rsidRDefault="00DA001C" w:rsidP="00DA00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lastRenderedPageBreak/>
        <w:t>analysere og vurdere noen engelskspråklige mediers rolle i det internasjonale samfunnet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drøfte ulike sider ved flerkulturelle samfunn i den engelskspråklige verden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reflektere over hvordan kulturforskjeller og ulike verdisystem kan påvirke kommunikasjon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drøfte noen internasjonale og globale utfordringer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drøfte et utvalg av litteratur og sakprosa fra tiden etter 1950 og fram til i dag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analysere og drøfte minst ett lengre litterært verk og en film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Default="00DA001C" w:rsidP="00DA001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50"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  <w:t>presentere et større fordypningsarbeid med emne fra internasjonal engelsk eller et annet fag innen eget programområde og vurdere prosessen</w:t>
      </w:r>
    </w:p>
    <w:tbl>
      <w:tblPr>
        <w:tblStyle w:val="Tabellrutenett"/>
        <w:tblW w:w="0" w:type="auto"/>
        <w:tblInd w:w="150" w:type="dxa"/>
        <w:tblLook w:val="04A0"/>
      </w:tblPr>
      <w:tblGrid>
        <w:gridCol w:w="815"/>
        <w:gridCol w:w="4108"/>
        <w:gridCol w:w="4503"/>
      </w:tblGrid>
      <w:tr w:rsidR="00BD31AB" w:rsidRPr="00451959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Dato</w:t>
            </w:r>
          </w:p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Hva er gjort?</w:t>
            </w:r>
          </w:p>
        </w:tc>
        <w:tc>
          <w:tcPr>
            <w:tcW w:w="4506" w:type="dxa"/>
          </w:tcPr>
          <w:p w:rsidR="00BD31AB" w:rsidRPr="00451959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</w:pPr>
            <w:r w:rsidRPr="00451959">
              <w:rPr>
                <w:rFonts w:ascii="Verdana" w:eastAsia="Times New Roman" w:hAnsi="Verdana" w:cs="Times New Roman"/>
                <w:b/>
                <w:color w:val="333333"/>
                <w:sz w:val="17"/>
                <w:szCs w:val="17"/>
                <w:lang w:val="nb-NO"/>
              </w:rPr>
              <w:t>anna</w:t>
            </w: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  <w:tr w:rsidR="00BD31AB" w:rsidTr="00EE5560">
        <w:tc>
          <w:tcPr>
            <w:tcW w:w="809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111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  <w:tc>
          <w:tcPr>
            <w:tcW w:w="4506" w:type="dxa"/>
          </w:tcPr>
          <w:p w:rsidR="00BD31AB" w:rsidRDefault="00BD31AB" w:rsidP="00EE5560">
            <w:pPr>
              <w:spacing w:before="100" w:beforeAutospacing="1" w:after="100" w:afterAutospacing="1"/>
              <w:ind w:right="150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nb-NO"/>
              </w:rPr>
            </w:pPr>
          </w:p>
        </w:tc>
      </w:tr>
    </w:tbl>
    <w:p w:rsidR="00BD31AB" w:rsidRPr="00DA001C" w:rsidRDefault="00BD31AB" w:rsidP="00BD31AB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333333"/>
          <w:sz w:val="17"/>
          <w:szCs w:val="17"/>
          <w:lang w:val="nb-NO"/>
        </w:rPr>
      </w:pPr>
    </w:p>
    <w:p w:rsidR="00DA001C" w:rsidRPr="00DA001C" w:rsidRDefault="00DA001C" w:rsidP="00DA001C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color w:val="333333"/>
          <w:sz w:val="2"/>
          <w:szCs w:val="2"/>
          <w:lang w:val="nb-NO"/>
        </w:rPr>
      </w:pPr>
      <w:r w:rsidRPr="00DA001C">
        <w:rPr>
          <w:rFonts w:ascii="Verdana" w:eastAsia="Times New Roman" w:hAnsi="Verdana" w:cs="Times New Roman"/>
          <w:color w:val="333333"/>
          <w:sz w:val="2"/>
          <w:szCs w:val="2"/>
          <w:lang w:val="nb-NO"/>
        </w:rPr>
        <w:t> </w:t>
      </w:r>
    </w:p>
    <w:p w:rsidR="003F7F55" w:rsidRPr="00BD31AB" w:rsidRDefault="003F7F55" w:rsidP="003F7F55">
      <w:pPr>
        <w:rPr>
          <w:lang w:val="nb-NO"/>
        </w:rPr>
      </w:pPr>
    </w:p>
    <w:sectPr w:rsidR="003F7F55" w:rsidRPr="00BD31AB" w:rsidSect="001F79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9BF"/>
    <w:multiLevelType w:val="multilevel"/>
    <w:tmpl w:val="815C0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31AB4"/>
    <w:multiLevelType w:val="multilevel"/>
    <w:tmpl w:val="3F0E8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F61B2B"/>
    <w:multiLevelType w:val="multilevel"/>
    <w:tmpl w:val="F3EAE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2C19AB"/>
    <w:multiLevelType w:val="multilevel"/>
    <w:tmpl w:val="E0DE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3867D0E"/>
    <w:multiLevelType w:val="multilevel"/>
    <w:tmpl w:val="BFAC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3F35E2"/>
    <w:multiLevelType w:val="multilevel"/>
    <w:tmpl w:val="D678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69F4046"/>
    <w:multiLevelType w:val="multilevel"/>
    <w:tmpl w:val="2152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E07477C"/>
    <w:multiLevelType w:val="multilevel"/>
    <w:tmpl w:val="2476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A741B04"/>
    <w:multiLevelType w:val="multilevel"/>
    <w:tmpl w:val="3F04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C1937BF"/>
    <w:multiLevelType w:val="multilevel"/>
    <w:tmpl w:val="B10A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9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7F55"/>
    <w:rsid w:val="000475AF"/>
    <w:rsid w:val="001F79D8"/>
    <w:rsid w:val="002A4752"/>
    <w:rsid w:val="003F7F55"/>
    <w:rsid w:val="00451959"/>
    <w:rsid w:val="004A3554"/>
    <w:rsid w:val="005A775E"/>
    <w:rsid w:val="00BD31AB"/>
    <w:rsid w:val="00C16801"/>
    <w:rsid w:val="00D568E9"/>
    <w:rsid w:val="00DA0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9D8"/>
  </w:style>
  <w:style w:type="paragraph" w:styleId="Overskrift1">
    <w:name w:val="heading 1"/>
    <w:basedOn w:val="Normal"/>
    <w:link w:val="Overskrift1Tegn"/>
    <w:uiPriority w:val="9"/>
    <w:qFormat/>
    <w:rsid w:val="00DA00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verskrift2">
    <w:name w:val="heading 2"/>
    <w:basedOn w:val="Normal"/>
    <w:link w:val="Overskrift2Tegn"/>
    <w:uiPriority w:val="9"/>
    <w:qFormat/>
    <w:rsid w:val="00DA00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Overskrift3">
    <w:name w:val="heading 3"/>
    <w:basedOn w:val="Normal"/>
    <w:link w:val="Overskrift3Tegn"/>
    <w:uiPriority w:val="9"/>
    <w:qFormat/>
    <w:rsid w:val="00DA00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DA00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DA001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DA001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kobling">
    <w:name w:val="Hyperlink"/>
    <w:basedOn w:val="Standardskriftforavsnitt"/>
    <w:uiPriority w:val="99"/>
    <w:semiHidden/>
    <w:unhideWhenUsed/>
    <w:rsid w:val="00DA001C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A0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A001C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451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9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740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42236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11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729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27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ir.no/templates/udir/tm_Lareplan.aspx?id=2100&amp;laereplanid=189536&amp;visning=2&amp;ho=189538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dir.no/templates/udir/tm_Lareplan.aspx?id=2100&amp;laereplanid=189536&amp;visning=2&amp;ho=1895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dir.no/templates/udir/tm_Lareplan.aspx?id=2100&amp;laereplanid=189536&amp;visning=2&amp;ho=18953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CA34B-158E-4E60-8F7B-ED8EDD20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2010-10-07T08:28:00Z</dcterms:created>
  <dcterms:modified xsi:type="dcterms:W3CDTF">2010-10-07T08:54:00Z</dcterms:modified>
</cp:coreProperties>
</file>